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21F46416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_Toc25708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_Toc25708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0D7540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_Toc21513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_Toc21513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DB2AF5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_Toc4114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_Toc4114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392D28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_Toc8518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_Toc8518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7F170A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_Toc11248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_Toc11248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2A5AA43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_Toc26255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_Toc26255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CEB772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_Toc9870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_Toc9870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B5EA2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_Toc22511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_Toc22511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A3536F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_Toc27874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_Toc27874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B949CA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_Toc31538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_Toc31538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4D6FF4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_Toc20342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_Toc20342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CB99C2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_Toc24834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_Toc24834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12F7FD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_Toc7553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_Toc7553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BDD040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F1760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_Toc3609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_Toc3609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7650EB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7401616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_Toc4007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_Toc4007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06BB6D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_Toc4436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_Toc4436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6A76F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_Toc6210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_Toc6210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659859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_Toc20876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_Toc20876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EEEA5F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_Toc9630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_Toc9630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193DC53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_Toc11013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_Toc11013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268BD7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F22BB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_Toc17925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_Toc17925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7DF2F2E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_Toc18740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_Toc18740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88A2CD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_Toc4991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_Toc4991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758275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_Toc7108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六、手动透视矫正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_Toc7108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8224FC7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_Toc25973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_Toc25973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BC61F1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_Toc22802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八、参与开发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_Toc22802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E9C907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_Toc25502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_Toc25502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D44BC5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_Toc19841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_Toc19841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033AB92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_Toc1585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九、开发人员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_Toc1585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发行日期：250910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版本号：V0.9.1</w:t>
      </w:r>
      <w:bookmarkStart w:id="42" w:name="_GoBack"/>
      <w:bookmarkEnd w:id="42"/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25708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2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08019607">
      <w:pPr>
        <w:pStyle w:val="14"/>
        <w:numPr>
          <w:ilvl w:val="0"/>
          <w:numId w:val="0"/>
        </w:numPr>
        <w:bidi w:val="0"/>
        <w:ind w:firstLine="6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你可以从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"https://gitcode.com/lscatfish/SmartSheet/releases"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这里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下载最新版本。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1513"/>
      <w:r>
        <w:rPr>
          <w:rFonts w:hint="eastAsia"/>
          <w:lang w:val="en-US" w:eastAsia="zh-CN"/>
        </w:rPr>
        <w:t>二、适用系统</w:t>
      </w:r>
      <w:bookmarkEnd w:id="1"/>
    </w:p>
    <w:p w14:paraId="700888B6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1A4045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4114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8518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1248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880485" cy="2126615"/>
            <wp:effectExtent l="0" t="0" r="571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6255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9870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22511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bookmarkStart w:id="10" w:name="ocr期间"/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1" w:name="_Toc27874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2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1"/>
      <w:bookmarkEnd w:id="12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3" w:name="_Toc31538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3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368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670" cy="3153410"/>
            <wp:effectExtent l="0" t="0" r="8890" b="12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9E7">
      <w:pPr>
        <w:pStyle w:val="14"/>
        <w:bidi w:val="0"/>
        <w:rPr>
          <w:rFonts w:hint="eastAsia"/>
          <w:lang w:val="en-US" w:eastAsia="zh-CN"/>
        </w:rPr>
      </w:pPr>
    </w:p>
    <w:p w14:paraId="4A9CCC6B">
      <w:pPr>
        <w:pStyle w:val="14"/>
        <w:bidi w:val="0"/>
        <w:rPr>
          <w:rFonts w:hint="eastAsia"/>
          <w:lang w:val="en-US" w:eastAsia="zh-CN"/>
        </w:rPr>
      </w:pPr>
    </w:p>
    <w:p w14:paraId="751C7BF9">
      <w:pPr>
        <w:pStyle w:val="14"/>
        <w:bidi w:val="0"/>
        <w:rPr>
          <w:rFonts w:hint="eastAsia"/>
          <w:lang w:val="en-US" w:eastAsia="zh-CN"/>
        </w:rPr>
      </w:pP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9949" w:type="dxa"/>
        <w:tblInd w:w="-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2"/>
        <w:gridCol w:w="5487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5487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5487" w:type="dxa"/>
            <w:vAlign w:val="top"/>
          </w:tcPr>
          <w:p w14:paraId="1C99BD50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文字识别模型的文件夹。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5487" w:type="dxa"/>
            <w:vAlign w:val="top"/>
          </w:tcPr>
          <w:p w14:paraId="0ED6668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的文件夹。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5487" w:type="dxa"/>
            <w:vAlign w:val="top"/>
          </w:tcPr>
          <w:p w14:paraId="504C2F42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文字检测模型的文件夹。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5487" w:type="dxa"/>
            <w:vAlign w:val="top"/>
          </w:tcPr>
          <w:p w14:paraId="2198F6DC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字典库地址。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4" w:name="ManualDocPerspectiveCorrector"/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  <w:bookmarkEnd w:id="14"/>
          </w:p>
        </w:tc>
        <w:tc>
          <w:tcPr>
            <w:tcW w:w="5487" w:type="dxa"/>
            <w:vAlign w:val="top"/>
          </w:tcPr>
          <w:p w14:paraId="4753BC2B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true：启用手动透视矫正；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false：禁用手动透视矫正；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手动透视矫正默认是禁用的。</w:t>
            </w:r>
          </w:p>
          <w:p w14:paraId="2538BE78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"六、手动透视矫正"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使用方式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</w:tr>
      <w:tr w14:paraId="399FB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2" w:type="dxa"/>
            <w:vAlign w:val="center"/>
          </w:tcPr>
          <w:p w14:paraId="778A3E54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5" w:name="ImageEnhancement"/>
            <w:r>
              <w:rPr>
                <w:rFonts w:hint="eastAsia"/>
                <w:vertAlign w:val="baseline"/>
                <w:lang w:val="en-US" w:eastAsia="zh-CN"/>
              </w:rPr>
              <w:t>ImageEnhancement</w:t>
            </w:r>
            <w:bookmarkEnd w:id="15"/>
          </w:p>
        </w:tc>
        <w:tc>
          <w:tcPr>
            <w:tcW w:w="5487" w:type="dxa"/>
            <w:vAlign w:val="top"/>
          </w:tcPr>
          <w:p w14:paraId="4C86B55F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图像增强技术：</w:t>
            </w:r>
          </w:p>
          <w:p w14:paraId="65AFB0ED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uto</w:t>
            </w:r>
            <w:r>
              <w:rPr>
                <w:rFonts w:hint="eastAsia"/>
                <w:vertAlign w:val="baseline"/>
                <w:lang w:val="en-US" w:eastAsia="zh-CN"/>
              </w:rPr>
              <w:t>：将自动对图片进行增强（此功能启用后其他ImageEnhancement功能将失效）；</w:t>
            </w:r>
          </w:p>
          <w:p w14:paraId="1DA5BDD7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removeshadow：去除阴影，将对照片的阴影去除，同时做白平衡；</w:t>
            </w:r>
          </w:p>
          <w:p w14:paraId="383F1543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sharpen：轻度锐化，对照片锐化，如果图片的有效内容占图片面积过小，有可能识别不到文字和网格线。</w:t>
            </w:r>
          </w:p>
          <w:p w14:paraId="59B3D4D2">
            <w:pPr>
              <w:pStyle w:val="14"/>
              <w:bidi w:val="0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73CF4CA1">
            <w:pPr>
              <w:pStyle w:val="14"/>
              <w:bidi w:val="0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推荐使用auto（已经增强的图片可以不用开启）。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6" w:name="_Toc20342"/>
      <w:r>
        <w:rPr>
          <w:rFonts w:hint="eastAsia"/>
          <w:lang w:val="en-US" w:eastAsia="zh-CN"/>
        </w:rPr>
        <w:t>四、</w:t>
      </w:r>
      <w:bookmarkStart w:id="17" w:name="根文件夹说明与规范"/>
      <w:r>
        <w:rPr>
          <w:rFonts w:hint="eastAsia"/>
          <w:lang w:val="en-US" w:eastAsia="zh-CN"/>
        </w:rPr>
        <w:t>各个文件夹说明与规范</w:t>
      </w:r>
      <w:bookmarkEnd w:id="16"/>
      <w:bookmarkEnd w:id="17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8" w:name="_Toc24834"/>
      <w:r>
        <w:rPr>
          <w:rFonts w:hint="eastAsia"/>
          <w:lang w:val="en-US" w:eastAsia="zh-CN"/>
        </w:rPr>
        <w:t>（一）</w:t>
      </w:r>
      <w:bookmarkStart w:id="19" w:name="合法的表头关键词"/>
      <w:r>
        <w:rPr>
          <w:rFonts w:hint="eastAsia"/>
          <w:lang w:val="en-US" w:eastAsia="zh-CN"/>
        </w:rPr>
        <w:t>合法的表头关键词</w:t>
      </w:r>
      <w:bookmarkEnd w:id="18"/>
      <w:bookmarkEnd w:id="19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20" w:name="_Toc7553"/>
      <w:r>
        <w:rPr>
          <w:rFonts w:hint="eastAsia"/>
          <w:lang w:val="en-US" w:eastAsia="zh-CN"/>
        </w:rPr>
        <w:t>（二）input/all</w:t>
      </w:r>
      <w:bookmarkEnd w:id="20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21" w:name="xlsx标准示例图片"/>
      <w:r>
        <w:rPr>
          <w:rFonts w:hint="eastAsia"/>
          <w:lang w:val="en-US" w:eastAsia="zh-CN"/>
        </w:rPr>
        <w:t>表头是错误的</w:t>
      </w:r>
      <w:bookmarkEnd w:id="21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7970" cy="676275"/>
            <wp:effectExtent l="0" t="0" r="1143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749300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9465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13D4">
      <w:pPr>
        <w:rPr>
          <w:rFonts w:hint="eastAsia"/>
          <w:lang w:val="en-US" w:eastAsia="zh-CN"/>
        </w:rPr>
      </w:pPr>
      <w:bookmarkStart w:id="22" w:name="_Toc8"/>
      <w:r>
        <w:rPr>
          <w:rFonts w:hint="eastAsia"/>
          <w:lang w:val="en-US" w:eastAsia="zh-CN"/>
        </w:rPr>
        <w:br w:type="page"/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（三）input/app</w:t>
      </w:r>
      <w:bookmarkEnd w:id="22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3609"/>
      <w:r>
        <w:rPr>
          <w:rFonts w:hint="eastAsia"/>
          <w:lang w:val="en-US" w:eastAsia="zh-CN"/>
        </w:rPr>
        <w:t>（四）input/att_imgs</w:t>
      </w:r>
      <w:bookmarkEnd w:id="23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strike/>
          <w:dstrike w:val="0"/>
          <w:lang w:val="en-US" w:eastAsia="zh-CN"/>
        </w:rPr>
        <w:t>表格的各横线水平等长，各竖线竖直等长，无明显的透视现象；纸张要充满图片，不能有明显的边界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"ManualDocPerspectiveCorrector"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为你内置了手动透视校正技术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"六、手动透视矫正"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使用指南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 w:val="0"/>
          <w:bCs w:val="0"/>
          <w:strike w:val="0"/>
          <w:dstrike w:val="0"/>
          <w:lang w:val="en-US" w:eastAsia="zh-CN"/>
        </w:rPr>
        <w:t>；</w:t>
      </w:r>
      <w:r>
        <w:rPr>
          <w:rFonts w:hint="eastAsia"/>
          <w:b/>
          <w:bCs/>
          <w:strike/>
          <w:dstrike w:val="0"/>
          <w:lang w:val="en-US" w:eastAsia="zh-CN"/>
        </w:rPr>
        <w:t>必须使用对比度增强的图片增强技术</w:t>
      </w:r>
      <w:r>
        <w:rPr>
          <w:rFonts w:hint="eastAsia"/>
          <w:b w:val="0"/>
          <w:bCs w:val="0"/>
          <w:lang w:val="en-US" w:eastAsia="zh-CN"/>
        </w:rPr>
        <w:t>（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"ImageEnhancement"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lang w:val="en-US" w:eastAsia="zh-CN"/>
        </w:rPr>
        <w:t>为你内置了图片增强技术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）；</w:t>
      </w:r>
      <w:r>
        <w:rPr>
          <w:rFonts w:hint="eastAsia"/>
          <w:b/>
          <w:bCs/>
          <w:lang w:val="en-US" w:eastAsia="zh-CN"/>
        </w:rPr>
        <w:t>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C158AF4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E51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以下的图片是正确的（横线略有倾斜，可开启透视矫正）：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没有填充满的照片错误的（如果出现，请开启透视矫正）：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没有填充满、没有增强、有阴影的照片错误的（如果出现，请开启透视矫正）：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8455" cy="7225030"/>
            <wp:effectExtent l="0" t="0" r="6985" b="13970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表格的各横线不等长，有明显的透视现象，横线不水平的照片错误的（如果出现，请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2536"/>
      <w:r>
        <w:rPr>
          <w:rFonts w:hint="eastAsia"/>
          <w:lang w:val="en-US" w:eastAsia="zh-CN"/>
        </w:rPr>
        <w:t>（五）input/sign_for_QingziClass/all</w:t>
      </w:r>
      <w:bookmarkEnd w:id="24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5" w:name="_Toc4007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5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6" w:name="_Toc4436"/>
      <w:r>
        <w:rPr>
          <w:rFonts w:hint="eastAsia"/>
          <w:lang w:val="en-US" w:eastAsia="zh-CN"/>
        </w:rPr>
        <w:t>（七）output/att_out</w:t>
      </w:r>
      <w:bookmarkEnd w:id="26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7" w:name="_Toc6210"/>
      <w:r>
        <w:rPr>
          <w:rFonts w:hint="eastAsia"/>
          <w:lang w:val="en-US" w:eastAsia="zh-CN"/>
        </w:rPr>
        <w:t>（八）output/sign_for_QingziClass_out</w:t>
      </w:r>
      <w:bookmarkEnd w:id="27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8" w:name="_Toc20876"/>
      <w:r>
        <w:rPr>
          <w:rFonts w:hint="eastAsia"/>
          <w:b/>
          <w:bCs/>
          <w:lang w:val="en-US" w:eastAsia="zh-CN"/>
        </w:rPr>
        <w:t>1./报名.xlsx</w:t>
      </w:r>
      <w:bookmarkEnd w:id="28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9" w:name="_Toc9630"/>
      <w:r>
        <w:rPr>
          <w:rFonts w:hint="eastAsia"/>
          <w:b/>
          <w:bCs/>
          <w:lang w:val="en-US" w:eastAsia="zh-CN"/>
        </w:rPr>
        <w:t>2./cmt</w:t>
      </w:r>
      <w:bookmarkEnd w:id="29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30" w:name="_Toc11013"/>
      <w:r>
        <w:rPr>
          <w:rFonts w:hint="eastAsia"/>
          <w:b/>
          <w:bCs/>
          <w:lang w:val="en-US" w:eastAsia="zh-CN"/>
        </w:rPr>
        <w:t>3./unpdf</w:t>
      </w:r>
      <w:bookmarkEnd w:id="30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1" w:name="_Toc20911"/>
      <w:r>
        <w:rPr>
          <w:rFonts w:hint="eastAsia"/>
          <w:lang w:val="en-US" w:eastAsia="zh-CN"/>
        </w:rPr>
        <w:t>（九）output/unknown.xlsx</w:t>
      </w:r>
      <w:bookmarkEnd w:id="31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2" w:name="_Toc17925"/>
      <w:r>
        <w:rPr>
          <w:rFonts w:hint="eastAsia"/>
          <w:lang w:val="en-US" w:eastAsia="zh-CN"/>
        </w:rPr>
        <w:t>（十）output/temp.jpg</w:t>
      </w:r>
      <w:bookmarkEnd w:id="32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3" w:name="_Toc18740"/>
      <w:r>
        <w:rPr>
          <w:rFonts w:hint="eastAsia"/>
          <w:lang w:val="en-US" w:eastAsia="zh-CN"/>
        </w:rPr>
        <w:t>（十一）storage/storage.xlsx</w:t>
      </w:r>
      <w:bookmarkEnd w:id="33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4" w:name="_Toc499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4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 ”，可以输入要搜索的内容，按下回车可以看到相关内容出现的位置。输入“$exit$”可以退出程序，输入“$save$”可以退出并保存搜索结果到“search_log/”中。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005BFA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5" w:name="_Toc7108"/>
      <w:bookmarkStart w:id="36" w:name="六、手动透视矫正"/>
      <w:r>
        <w:rPr>
          <w:rFonts w:hint="eastAsia" w:cs="黑体"/>
          <w:kern w:val="2"/>
          <w:sz w:val="32"/>
          <w:szCs w:val="32"/>
          <w:lang w:val="en-US" w:eastAsia="zh-CN" w:bidi="ar-SA"/>
        </w:rPr>
        <w:t>六</w:t>
      </w:r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手动透视矫正</w:t>
      </w:r>
      <w:bookmarkEnd w:id="35"/>
    </w:p>
    <w:bookmarkEnd w:id="36"/>
    <w:p w14:paraId="513B674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受限于开发人员水平，自动的透视矫正技术不可用，因而只能手动矫正。在settings.txt中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"ManualDocPerspectiveCorrector"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开启手动透视矫正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之后，会在程序进行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"ocr期间"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default" w:ascii="Times New Roman" w:hAnsi="Times New Roman" w:cs="Times New Roman"/>
          <w:lang w:val="en-US" w:eastAsia="zh-CN"/>
        </w:rPr>
        <w:t>ocr</w:t>
      </w:r>
      <w:r>
        <w:rPr>
          <w:rStyle w:val="12"/>
          <w:rFonts w:hint="eastAsia"/>
          <w:lang w:val="en-US" w:eastAsia="zh-CN"/>
        </w:rPr>
        <w:t>期间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弹出手动矫正框。</w:t>
      </w:r>
    </w:p>
    <w:p w14:paraId="7CC8B56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3477260"/>
            <wp:effectExtent l="0" t="0" r="2540" b="1270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6924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eastAsia"/>
          <w:lang w:val="en-US" w:eastAsia="zh-CN"/>
        </w:rPr>
      </w:pPr>
    </w:p>
    <w:p w14:paraId="3643CD28"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矫正框由四个红色角点，四个绿色边框构成，角点可以拖动（注意：</w:t>
      </w:r>
      <w:r>
        <w:rPr>
          <w:rFonts w:hint="eastAsia"/>
          <w:b/>
          <w:bCs/>
          <w:em w:val="dot"/>
          <w:lang w:val="en-US" w:eastAsia="zh-CN"/>
        </w:rPr>
        <w:t>右上角的角点只能对应A4纸的右上角</w:t>
      </w:r>
      <w:r>
        <w:rPr>
          <w:rFonts w:hint="eastAsia"/>
          <w:lang w:val="en-US" w:eastAsia="zh-CN"/>
        </w:rPr>
        <w:t>）。拖动角点，确保</w:t>
      </w:r>
      <w:r>
        <w:rPr>
          <w:rFonts w:hint="eastAsia"/>
          <w:b/>
          <w:bCs/>
          <w:em w:val="dot"/>
          <w:lang w:val="en-US" w:eastAsia="zh-CN"/>
        </w:rPr>
        <w:t>绿色边框与网格线平行</w:t>
      </w:r>
      <w:r>
        <w:rPr>
          <w:rFonts w:hint="eastAsia"/>
          <w:b w:val="0"/>
          <w:bCs w:val="0"/>
          <w:lang w:val="en-US" w:eastAsia="zh-CN"/>
        </w:rPr>
        <w:t>。确认之后点击右上角的绿色“Done”按钮即可。</w:t>
      </w:r>
    </w:p>
    <w:p w14:paraId="157AA68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9590" cy="4377690"/>
            <wp:effectExtent l="0" t="0" r="1397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B1F4">
      <w: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7" w:name="_Toc25973"/>
      <w:r>
        <w:rPr>
          <w:rFonts w:hint="eastAsia"/>
          <w:lang w:val="en-US" w:eastAsia="zh-CN"/>
        </w:rPr>
        <w:t>七、Bug解决</w:t>
      </w:r>
      <w:bookmarkEnd w:id="37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</w:t>
      </w: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8" w:name="_Toc22802"/>
      <w:r>
        <w:rPr>
          <w:rFonts w:hint="eastAsia"/>
          <w:lang w:val="en-US" w:eastAsia="zh-CN"/>
        </w:rPr>
        <w:t>八、参与开发</w:t>
      </w:r>
      <w:bookmarkEnd w:id="38"/>
    </w:p>
    <w:p w14:paraId="13DDCD8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fldChar w:fldCharType="begin"/>
      </w:r>
      <w:r>
        <w:rPr>
          <w:rFonts w:hint="eastAsia" w:ascii="仿宋_GB2312" w:hAnsi="仿宋_GB2312" w:cs="仿宋_GB2312"/>
          <w:lang w:val="en-US" w:eastAsia="zh-CN"/>
        </w:rPr>
        <w:instrText xml:space="preserve"> HYPERLINK "https://github.com/lscatfish/SmartSheet" </w:instrText>
      </w:r>
      <w:r>
        <w:rPr>
          <w:rFonts w:hint="eastAsia" w:ascii="仿宋_GB2312" w:hAnsi="仿宋_GB2312" w:cs="仿宋_GB2312"/>
          <w:lang w:val="en-US" w:eastAsia="zh-CN"/>
        </w:rPr>
        <w:fldChar w:fldCharType="separate"/>
      </w:r>
      <w:r>
        <w:rPr>
          <w:rStyle w:val="13"/>
          <w:rFonts w:hint="eastAsia" w:ascii="仿宋_GB2312" w:hAnsi="仿宋_GB2312" w:cs="仿宋_GB2312"/>
          <w:lang w:val="en-US" w:eastAsia="zh-CN"/>
        </w:rPr>
        <w:t>加入我们</w:t>
      </w:r>
      <w:r>
        <w:rPr>
          <w:rFonts w:hint="eastAsia" w:ascii="仿宋_GB2312" w:hAnsi="仿宋_GB2312" w:cs="仿宋_GB2312"/>
          <w:lang w:val="en-US" w:eastAsia="zh-CN"/>
        </w:rPr>
        <w:fldChar w:fldCharType="end"/>
      </w:r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本项目基于C++20标准以及众多第三方库开发。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9" w:name="_Toc25502"/>
      <w:r>
        <w:rPr>
          <w:rFonts w:hint="eastAsia"/>
          <w:lang w:val="en-US" w:eastAsia="zh-CN"/>
        </w:rPr>
        <w:t>（一）仓库地址</w:t>
      </w:r>
      <w:bookmarkEnd w:id="39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23C8C043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Release版本国内镜像Gicode（保持更新），你总是可以从中下载到最新版：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3661ED3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40" w:name="_Toc19841"/>
      <w:r>
        <w:rPr>
          <w:rFonts w:hint="eastAsia"/>
          <w:lang w:val="en-US" w:eastAsia="zh-CN"/>
        </w:rPr>
        <w:t>（二）注意事项</w:t>
      </w:r>
      <w:bookmarkEnd w:id="40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5A2C1023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新功能加入后，请修改本文档。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41" w:name="_Toc1585"/>
      <w:r>
        <w:rPr>
          <w:rFonts w:hint="eastAsia"/>
          <w:lang w:val="en-US" w:eastAsia="zh-CN"/>
        </w:rPr>
        <w:t>九、开发人员</w:t>
      </w:r>
      <w:bookmarkEnd w:id="41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（有人参与开发就把名字与GithubID加上）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D5C35956-0A40-49DE-9C7E-5BB260E4AAFC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DB926375-F52E-47F0-8916-1B49B25A1AFF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DB09DDEB-5176-4140-A8C9-65B61C6187B9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48590A6B-57A8-4490-B192-B7B1F7DCDAF1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B7C1E310-6A79-40E5-A2CC-3ED04B068BE1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F8401F42-AB3C-4045-B8F5-29CFC1C08363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2D432A2"/>
    <w:rsid w:val="03582AB6"/>
    <w:rsid w:val="03AA7DC4"/>
    <w:rsid w:val="043B2402"/>
    <w:rsid w:val="056B5B59"/>
    <w:rsid w:val="059C3944"/>
    <w:rsid w:val="05FB0B46"/>
    <w:rsid w:val="07AB5FF7"/>
    <w:rsid w:val="08033CE1"/>
    <w:rsid w:val="08290134"/>
    <w:rsid w:val="08762705"/>
    <w:rsid w:val="0A157CFC"/>
    <w:rsid w:val="0A442EC0"/>
    <w:rsid w:val="0A5371A2"/>
    <w:rsid w:val="0A9763B5"/>
    <w:rsid w:val="0B060824"/>
    <w:rsid w:val="0B0B2B07"/>
    <w:rsid w:val="0B16477F"/>
    <w:rsid w:val="0B6A36D6"/>
    <w:rsid w:val="0BAD28E2"/>
    <w:rsid w:val="0BE361F4"/>
    <w:rsid w:val="0CC73EE7"/>
    <w:rsid w:val="0D3E7C0F"/>
    <w:rsid w:val="0D8E5FAA"/>
    <w:rsid w:val="0E592DE1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3946135"/>
    <w:rsid w:val="150A6E93"/>
    <w:rsid w:val="17742C5A"/>
    <w:rsid w:val="17805F57"/>
    <w:rsid w:val="18033286"/>
    <w:rsid w:val="182773A4"/>
    <w:rsid w:val="18FE652B"/>
    <w:rsid w:val="194128BC"/>
    <w:rsid w:val="1986465F"/>
    <w:rsid w:val="1A3B555D"/>
    <w:rsid w:val="1A9829AF"/>
    <w:rsid w:val="1AAD645B"/>
    <w:rsid w:val="1ADA70F7"/>
    <w:rsid w:val="1B2D40CD"/>
    <w:rsid w:val="1D2B14FD"/>
    <w:rsid w:val="1E3C67A3"/>
    <w:rsid w:val="1EC71AB5"/>
    <w:rsid w:val="1ED02060"/>
    <w:rsid w:val="1EEB28F1"/>
    <w:rsid w:val="1F1D3A9A"/>
    <w:rsid w:val="1F943352"/>
    <w:rsid w:val="20223EAA"/>
    <w:rsid w:val="203B5E14"/>
    <w:rsid w:val="2161286C"/>
    <w:rsid w:val="219519F6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A81F9E"/>
    <w:rsid w:val="25C530CE"/>
    <w:rsid w:val="2601765A"/>
    <w:rsid w:val="26C37006"/>
    <w:rsid w:val="26CC19EC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1716CE"/>
    <w:rsid w:val="2B555E65"/>
    <w:rsid w:val="2B852ADC"/>
    <w:rsid w:val="2BA86521"/>
    <w:rsid w:val="2BFF463C"/>
    <w:rsid w:val="2C5F7BAE"/>
    <w:rsid w:val="2CC80EB8"/>
    <w:rsid w:val="2DA03BFD"/>
    <w:rsid w:val="2E444588"/>
    <w:rsid w:val="2ED753FC"/>
    <w:rsid w:val="32005FF7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4BD32E6"/>
    <w:rsid w:val="35491B43"/>
    <w:rsid w:val="35AB0F18"/>
    <w:rsid w:val="361B02C4"/>
    <w:rsid w:val="36A02B30"/>
    <w:rsid w:val="37197DF1"/>
    <w:rsid w:val="371F3DE4"/>
    <w:rsid w:val="37DE77FC"/>
    <w:rsid w:val="38044D88"/>
    <w:rsid w:val="381E64F5"/>
    <w:rsid w:val="382B67B9"/>
    <w:rsid w:val="38522CEF"/>
    <w:rsid w:val="394A4EED"/>
    <w:rsid w:val="39EC7CAE"/>
    <w:rsid w:val="3A3E0A25"/>
    <w:rsid w:val="3A5B3385"/>
    <w:rsid w:val="3AC25D34"/>
    <w:rsid w:val="3AFA6DCD"/>
    <w:rsid w:val="3B0C640A"/>
    <w:rsid w:val="3B8C0B37"/>
    <w:rsid w:val="3B90705F"/>
    <w:rsid w:val="3BC81F51"/>
    <w:rsid w:val="3C91605E"/>
    <w:rsid w:val="3CAA05F4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2A00B0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BFE0015"/>
    <w:rsid w:val="4D493511"/>
    <w:rsid w:val="4F446011"/>
    <w:rsid w:val="505C17AE"/>
    <w:rsid w:val="5074270E"/>
    <w:rsid w:val="50ED0658"/>
    <w:rsid w:val="511B2FC7"/>
    <w:rsid w:val="518C1C1F"/>
    <w:rsid w:val="51A44E48"/>
    <w:rsid w:val="51BD6AEE"/>
    <w:rsid w:val="51F05581"/>
    <w:rsid w:val="53545FFA"/>
    <w:rsid w:val="53CB1124"/>
    <w:rsid w:val="54462559"/>
    <w:rsid w:val="549A4653"/>
    <w:rsid w:val="54F4175C"/>
    <w:rsid w:val="55256612"/>
    <w:rsid w:val="556F6CD4"/>
    <w:rsid w:val="55765BDF"/>
    <w:rsid w:val="559D264C"/>
    <w:rsid w:val="55E66E07"/>
    <w:rsid w:val="55FD758F"/>
    <w:rsid w:val="565A24B9"/>
    <w:rsid w:val="582C415B"/>
    <w:rsid w:val="586B4C84"/>
    <w:rsid w:val="587753D7"/>
    <w:rsid w:val="593214D5"/>
    <w:rsid w:val="59EC3BA2"/>
    <w:rsid w:val="5A010C26"/>
    <w:rsid w:val="5A9C2C07"/>
    <w:rsid w:val="5AD80637"/>
    <w:rsid w:val="5AF076C2"/>
    <w:rsid w:val="5B17037B"/>
    <w:rsid w:val="5B6F1C5D"/>
    <w:rsid w:val="5B8926CA"/>
    <w:rsid w:val="5BDC37A3"/>
    <w:rsid w:val="5C164F06"/>
    <w:rsid w:val="5C653798"/>
    <w:rsid w:val="5CB85D2B"/>
    <w:rsid w:val="5D537A94"/>
    <w:rsid w:val="5D9B663A"/>
    <w:rsid w:val="5E414B21"/>
    <w:rsid w:val="5E8545C5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B66AFB"/>
    <w:rsid w:val="62F721C8"/>
    <w:rsid w:val="63036706"/>
    <w:rsid w:val="633F124D"/>
    <w:rsid w:val="63ED75C0"/>
    <w:rsid w:val="63F7386F"/>
    <w:rsid w:val="6406306B"/>
    <w:rsid w:val="65A94671"/>
    <w:rsid w:val="65D35C16"/>
    <w:rsid w:val="65DB20BD"/>
    <w:rsid w:val="664A412A"/>
    <w:rsid w:val="66AC463A"/>
    <w:rsid w:val="68865B38"/>
    <w:rsid w:val="69894F6A"/>
    <w:rsid w:val="6A1052CA"/>
    <w:rsid w:val="6A3D5D54"/>
    <w:rsid w:val="6A6F6242"/>
    <w:rsid w:val="6B0E04B9"/>
    <w:rsid w:val="6BD3071E"/>
    <w:rsid w:val="6C4E379B"/>
    <w:rsid w:val="6C69186D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337CF4"/>
    <w:rsid w:val="73D3687B"/>
    <w:rsid w:val="745F53A2"/>
    <w:rsid w:val="748457CA"/>
    <w:rsid w:val="74AC4202"/>
    <w:rsid w:val="754E7067"/>
    <w:rsid w:val="75AF00BE"/>
    <w:rsid w:val="75FF6965"/>
    <w:rsid w:val="76E70ADA"/>
    <w:rsid w:val="77585F7B"/>
    <w:rsid w:val="77B96132"/>
    <w:rsid w:val="77EE6736"/>
    <w:rsid w:val="785135FC"/>
    <w:rsid w:val="78760F2E"/>
    <w:rsid w:val="788B412F"/>
    <w:rsid w:val="78D50209"/>
    <w:rsid w:val="78E20DFA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B2446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  <w:rPr>
      <w:rFonts w:ascii="Times New Roman" w:hAnsi="Times New Roman" w:eastAsia="仿宋_GB231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  <w:rPr>
      <w:rFonts w:ascii="Times New Roman" w:hAnsi="Times New Roman" w:eastAsia="仿宋_GB2312"/>
    </w:rPr>
  </w:style>
  <w:style w:type="paragraph" w:styleId="7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仿宋_GB2312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4195</Words>
  <Characters>5714</Characters>
  <Lines>0</Lines>
  <Paragraphs>0</Paragraphs>
  <TotalTime>0</TotalTime>
  <ScaleCrop>false</ScaleCrop>
  <LinksUpToDate>false</LinksUpToDate>
  <CharactersWithSpaces>5824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2025-09-10T02:11:09Z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